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A6" w:rsidRDefault="008E1FA6" w:rsidP="008E1FA6">
      <w:pPr>
        <w:pStyle w:val="NormalWeb"/>
        <w:jc w:val="both"/>
      </w:pPr>
      <w:bookmarkStart w:id="0" w:name="_GoBack"/>
      <w:bookmarkEnd w:id="0"/>
    </w:p>
    <w:p w:rsidR="001A0B32" w:rsidRDefault="001A0B32" w:rsidP="008E1FA6">
      <w:pPr>
        <w:pStyle w:val="NormalWeb"/>
        <w:jc w:val="both"/>
        <w:rPr>
          <w:rFonts w:asciiTheme="minorHAnsi" w:hAnsiTheme="minorHAnsi" w:cstheme="minorHAnsi"/>
          <w:b/>
        </w:rPr>
      </w:pPr>
      <w:r w:rsidRPr="001A0B32">
        <w:rPr>
          <w:rFonts w:asciiTheme="minorHAnsi" w:hAnsiTheme="minorHAnsi" w:cstheme="minorHAnsi"/>
          <w:b/>
        </w:rPr>
        <w:t>MEGHÍVÓ</w:t>
      </w:r>
    </w:p>
    <w:p w:rsidR="001A0B32" w:rsidRPr="001A0B32" w:rsidRDefault="001A0B32" w:rsidP="008E1FA6">
      <w:pPr>
        <w:pStyle w:val="NormalWeb"/>
        <w:jc w:val="both"/>
        <w:rPr>
          <w:rFonts w:asciiTheme="minorHAnsi" w:hAnsiTheme="minorHAnsi" w:cstheme="minorHAnsi"/>
          <w:b/>
        </w:rPr>
      </w:pPr>
    </w:p>
    <w:p w:rsidR="008E1FA6" w:rsidRPr="001A0B32" w:rsidRDefault="008E1FA6" w:rsidP="008E1FA6">
      <w:pPr>
        <w:pStyle w:val="NormalWeb"/>
        <w:jc w:val="both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Az Indonéz Kereskedelemfejlesztési Központ (ITPC) a Budapesti Kereskedelmi és Iparkamarával együttműködve indonéz-magyar üzleti fórumot tart. A fórum keretében az érdeklődők</w:t>
      </w:r>
      <w:r w:rsidR="001A0B32">
        <w:rPr>
          <w:rFonts w:asciiTheme="minorHAnsi" w:hAnsiTheme="minorHAnsi" w:cstheme="minorHAnsi"/>
        </w:rPr>
        <w:t xml:space="preserve"> </w:t>
      </w:r>
      <w:r w:rsidRPr="001A0B32">
        <w:rPr>
          <w:rFonts w:asciiTheme="minorHAnsi" w:hAnsiTheme="minorHAnsi" w:cstheme="minorHAnsi"/>
        </w:rPr>
        <w:t>indonéz üzleti lehetőségekről, illetve az októberben megrendezésre kerülő jakartai Trade Expo 2016 kiállításról kaphatnak tájékoztatást.</w:t>
      </w: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A rendezvény helyszíne:</w:t>
      </w:r>
    </w:p>
    <w:p w:rsid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Budapesti</w:t>
      </w:r>
      <w:r w:rsidR="001A0B32">
        <w:rPr>
          <w:rFonts w:asciiTheme="minorHAnsi" w:hAnsiTheme="minorHAnsi" w:cstheme="minorHAnsi"/>
        </w:rPr>
        <w:t xml:space="preserve"> Kereskedelmi és Iparkamara</w:t>
      </w: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Széchenyi terem - 1016 Budapest, Krisztina krt. 99.</w:t>
      </w: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Időpont: 2016. szeptember 23. 10:00</w:t>
      </w: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 </w:t>
      </w: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Program:</w:t>
      </w: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10:00 - Köszöntő</w:t>
      </w: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10:05 - 10:30 - Hikmat Rijadi (igazgató, ITPC Budapest) előadása</w:t>
      </w: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10:30 - 11:30 – Konzultáció</w:t>
      </w:r>
    </w:p>
    <w:p w:rsidR="001A0B32" w:rsidRPr="001A0B32" w:rsidRDefault="001A0B32" w:rsidP="008E1FA6">
      <w:pPr>
        <w:pStyle w:val="NormalWeb"/>
        <w:rPr>
          <w:rFonts w:asciiTheme="minorHAnsi" w:hAnsiTheme="minorHAnsi" w:cstheme="minorHAnsi"/>
        </w:rPr>
      </w:pPr>
    </w:p>
    <w:p w:rsidR="008E1FA6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A rendezvény nyelve angol.</w:t>
      </w:r>
    </w:p>
    <w:p w:rsidR="001A0B32" w:rsidRPr="001A0B32" w:rsidRDefault="008E1FA6" w:rsidP="008E1FA6">
      <w:pPr>
        <w:pStyle w:val="NormalWeb"/>
        <w:rPr>
          <w:rFonts w:asciiTheme="minorHAnsi" w:hAnsiTheme="minorHAnsi" w:cstheme="minorHAnsi"/>
        </w:rPr>
      </w:pPr>
      <w:r w:rsidRPr="001A0B32">
        <w:rPr>
          <w:rFonts w:asciiTheme="minorHAnsi" w:hAnsiTheme="minorHAnsi" w:cstheme="minorHAnsi"/>
        </w:rPr>
        <w:t>A fórumon való részvétel térítésmentes, de e</w:t>
      </w:r>
      <w:r w:rsidR="001A0B32" w:rsidRPr="001A0B32">
        <w:rPr>
          <w:rFonts w:asciiTheme="minorHAnsi" w:hAnsiTheme="minorHAnsi" w:cstheme="minorHAnsi"/>
        </w:rPr>
        <w:t>lőzetes regisztrációhoz kötött.</w:t>
      </w:r>
    </w:p>
    <w:p w:rsidR="000D37DF" w:rsidRDefault="000D37DF" w:rsidP="000D37DF">
      <w:pPr>
        <w:jc w:val="both"/>
        <w:rPr>
          <w:rFonts w:ascii="Arial Narrow" w:hAnsi="Arial Narrow"/>
          <w:color w:val="000000"/>
        </w:rPr>
      </w:pPr>
    </w:p>
    <w:p w:rsidR="000D37DF" w:rsidRDefault="000D37DF" w:rsidP="000D37DF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___________________________________________________________________________</w:t>
      </w:r>
    </w:p>
    <w:p w:rsidR="000D37DF" w:rsidRDefault="000D37DF" w:rsidP="000D37DF">
      <w:pPr>
        <w:jc w:val="both"/>
        <w:rPr>
          <w:color w:val="000000"/>
          <w:sz w:val="24"/>
          <w:szCs w:val="24"/>
        </w:rPr>
      </w:pPr>
    </w:p>
    <w:p w:rsidR="001A0B32" w:rsidRDefault="001A0B32" w:rsidP="000D37DF">
      <w:pPr>
        <w:jc w:val="both"/>
        <w:rPr>
          <w:color w:val="000000"/>
          <w:sz w:val="24"/>
          <w:szCs w:val="24"/>
        </w:rPr>
      </w:pPr>
    </w:p>
    <w:p w:rsidR="001A0B32" w:rsidRDefault="001A0B32" w:rsidP="000D37DF">
      <w:pPr>
        <w:jc w:val="both"/>
        <w:rPr>
          <w:color w:val="000000"/>
          <w:sz w:val="24"/>
          <w:szCs w:val="24"/>
        </w:rPr>
      </w:pPr>
    </w:p>
    <w:p w:rsidR="001A0B32" w:rsidRDefault="001A0B32" w:rsidP="000D37DF">
      <w:pPr>
        <w:jc w:val="both"/>
        <w:rPr>
          <w:color w:val="000000"/>
          <w:sz w:val="24"/>
          <w:szCs w:val="24"/>
        </w:rPr>
      </w:pPr>
    </w:p>
    <w:p w:rsidR="001A0B32" w:rsidRDefault="001A0B32" w:rsidP="000D37DF">
      <w:pPr>
        <w:jc w:val="both"/>
        <w:rPr>
          <w:color w:val="000000"/>
          <w:sz w:val="24"/>
          <w:szCs w:val="24"/>
        </w:rPr>
      </w:pPr>
    </w:p>
    <w:p w:rsidR="000D37DF" w:rsidRPr="001A0B32" w:rsidRDefault="000D37DF" w:rsidP="000D37DF">
      <w:pPr>
        <w:jc w:val="both"/>
        <w:rPr>
          <w:rFonts w:cs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  </w:t>
      </w:r>
      <w:r w:rsidRPr="001A0B32">
        <w:rPr>
          <w:rFonts w:cstheme="minorHAnsi"/>
          <w:color w:val="000000"/>
          <w:sz w:val="24"/>
          <w:szCs w:val="24"/>
        </w:rPr>
        <w:t>Tisztelt Partnerünk!</w:t>
      </w:r>
    </w:p>
    <w:p w:rsidR="000D37DF" w:rsidRPr="001A0B32" w:rsidRDefault="000D37DF" w:rsidP="000D37DF">
      <w:pPr>
        <w:ind w:right="1803"/>
        <w:jc w:val="both"/>
        <w:rPr>
          <w:rFonts w:cstheme="minorHAnsi"/>
          <w:color w:val="000000"/>
          <w:sz w:val="20"/>
          <w:szCs w:val="20"/>
        </w:rPr>
      </w:pPr>
    </w:p>
    <w:p w:rsidR="000D37DF" w:rsidRPr="001A0B32" w:rsidRDefault="000D37DF" w:rsidP="000D37DF">
      <w:pPr>
        <w:ind w:right="1803" w:firstLine="708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A0B32">
        <w:rPr>
          <w:rFonts w:cstheme="minorHAnsi"/>
          <w:color w:val="000000"/>
        </w:rPr>
        <w:t xml:space="preserve">Az Indonéz Kereskedelemfejlesztési Központ (ITPC) meghívja </w:t>
      </w:r>
      <w:r w:rsidR="001A0B32" w:rsidRPr="001A0B32">
        <w:rPr>
          <w:rFonts w:cstheme="minorHAnsi"/>
          <w:color w:val="000000"/>
        </w:rPr>
        <w:t>Ö</w:t>
      </w:r>
      <w:r w:rsidRPr="001A0B32">
        <w:rPr>
          <w:rFonts w:cstheme="minorHAnsi"/>
          <w:color w:val="000000"/>
        </w:rPr>
        <w:t xml:space="preserve">nt illetve az Ön cégét a „31th Trade Expo Indonesia 2016” kiállításra és vásárra, amelyet az Indonéz Nemzeti Exportfejlesztési Főigazgatóság (DGNED) szervez 2016. október 12-től 16-ig az indonéziai Jakartában a Kemayoran vásárterületén, ahol jelentős számban vesznek részt indonéz gyártó és exportőr vállalatok széles skálájú termékkínálattal. A „Trade Expo Indonesia” </w:t>
      </w:r>
      <w:r w:rsidRPr="001A0B32">
        <w:rPr>
          <w:rFonts w:cstheme="minorHAnsi"/>
          <w:b/>
          <w:bCs/>
          <w:color w:val="000000"/>
        </w:rPr>
        <w:t>a legnagyobb ilyen jellegű kiállítás Indonéziában, beszerzési lehetőséget biztosítva a kiváló minőségű és versenyképes árú indonéz exporttermékeknek.</w:t>
      </w:r>
    </w:p>
    <w:p w:rsidR="000D37DF" w:rsidRPr="001A0B32" w:rsidRDefault="000D37DF" w:rsidP="000D37DF">
      <w:pPr>
        <w:ind w:right="1803"/>
        <w:jc w:val="both"/>
        <w:rPr>
          <w:rFonts w:cstheme="minorHAnsi"/>
          <w:color w:val="000000"/>
        </w:rPr>
      </w:pPr>
    </w:p>
    <w:p w:rsidR="000D37DF" w:rsidRPr="001A0B32" w:rsidRDefault="000D37DF" w:rsidP="000D37DF">
      <w:pPr>
        <w:ind w:right="1803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 xml:space="preserve">A regisztrációs lapot megtalálja ezen email mellékletében, amennyiben szándékában áll meglátogatni a „Trade Expo Indonesia 2016”-ot, kérjük töltse ki és küldje vissza nekünk. </w:t>
      </w:r>
      <w:r w:rsidRPr="001A0B32">
        <w:rPr>
          <w:rFonts w:cstheme="minorHAnsi"/>
          <w:b/>
          <w:bCs/>
          <w:color w:val="000000"/>
        </w:rPr>
        <w:t>A résztvevőknek ingyenesen biztosítjuk a szállást 4-5 csillagos hotelben 2 éjszakára (okt 11-13) és a helyi transzfereket a reptér-hotel-expó viszonylatban.</w:t>
      </w:r>
      <w:r w:rsidRPr="001A0B32">
        <w:rPr>
          <w:rFonts w:cstheme="minorHAnsi"/>
          <w:color w:val="000000"/>
        </w:rPr>
        <w:t xml:space="preserve"> Az üzleti tevékenységéhez kapcsolódóan tárgyalásokat és gyárlátogatásokat is szervezünk. Ha bármilyen kérdése van, információra van szüksége a kiállítással vagy indonéz termékekkel kapcsolatban, kérjük lépjen kapcsolatba velünk bizalommal.</w:t>
      </w:r>
    </w:p>
    <w:p w:rsidR="000D37DF" w:rsidRPr="001A0B32" w:rsidRDefault="000D37DF" w:rsidP="000D37DF">
      <w:pPr>
        <w:ind w:right="1803" w:firstLine="708"/>
        <w:jc w:val="both"/>
        <w:rPr>
          <w:rFonts w:cstheme="minorHAnsi"/>
          <w:color w:val="000000"/>
        </w:rPr>
      </w:pPr>
    </w:p>
    <w:p w:rsidR="000D37DF" w:rsidRPr="001A0B32" w:rsidRDefault="000D37DF" w:rsidP="000D37DF">
      <w:pPr>
        <w:spacing w:line="240" w:lineRule="auto"/>
        <w:ind w:right="1803" w:firstLine="708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 xml:space="preserve">Elérhetőségek: </w:t>
      </w:r>
    </w:p>
    <w:p w:rsidR="000D37DF" w:rsidRPr="001A0B32" w:rsidRDefault="000D37DF" w:rsidP="000D37DF">
      <w:pPr>
        <w:spacing w:line="240" w:lineRule="auto"/>
        <w:ind w:right="1803" w:firstLine="720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>Cím : ITPC Budapest</w:t>
      </w:r>
    </w:p>
    <w:p w:rsidR="000D37DF" w:rsidRPr="001A0B32" w:rsidRDefault="000D37DF" w:rsidP="000D37DF">
      <w:pPr>
        <w:spacing w:line="240" w:lineRule="auto"/>
        <w:ind w:right="1803" w:firstLine="720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 xml:space="preserve">1051 Bajcsy-Zsilinszky út 12., I/101 Budapest – Hungary </w:t>
      </w:r>
    </w:p>
    <w:p w:rsidR="000D37DF" w:rsidRPr="001A0B32" w:rsidRDefault="000D37DF" w:rsidP="000D37DF">
      <w:pPr>
        <w:spacing w:line="240" w:lineRule="auto"/>
        <w:ind w:right="1803" w:firstLine="720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>Tel. : +36 1 317-63-82</w:t>
      </w:r>
    </w:p>
    <w:p w:rsidR="000D37DF" w:rsidRPr="001A0B32" w:rsidRDefault="000D37DF" w:rsidP="000D37DF">
      <w:pPr>
        <w:spacing w:line="240" w:lineRule="auto"/>
        <w:ind w:right="1803" w:firstLine="720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>Fax : +36 1 266-05-72</w:t>
      </w:r>
    </w:p>
    <w:p w:rsidR="000D37DF" w:rsidRPr="001A0B32" w:rsidRDefault="000D37DF" w:rsidP="000D37DF">
      <w:pPr>
        <w:spacing w:line="240" w:lineRule="auto"/>
        <w:ind w:right="1803" w:firstLine="720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 xml:space="preserve">Email : </w:t>
      </w:r>
      <w:hyperlink r:id="rId5" w:history="1">
        <w:r w:rsidRPr="001A0B32">
          <w:rPr>
            <w:rStyle w:val="Hyperlink"/>
            <w:rFonts w:cstheme="minorHAnsi"/>
            <w:color w:val="000000"/>
          </w:rPr>
          <w:t>inatrade@itpc-bud.hu</w:t>
        </w:r>
      </w:hyperlink>
    </w:p>
    <w:p w:rsidR="000D37DF" w:rsidRPr="001A0B32" w:rsidRDefault="000D37DF" w:rsidP="000D37DF">
      <w:pPr>
        <w:spacing w:line="240" w:lineRule="auto"/>
        <w:ind w:right="1803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>           </w:t>
      </w:r>
      <w:r w:rsidRPr="001A0B32">
        <w:rPr>
          <w:rFonts w:cstheme="minorHAnsi"/>
          <w:color w:val="1F497D"/>
        </w:rPr>
        <w:t xml:space="preserve">   </w:t>
      </w:r>
      <w:r w:rsidRPr="001A0B32">
        <w:rPr>
          <w:rFonts w:cstheme="minorHAnsi"/>
          <w:color w:val="000000"/>
        </w:rPr>
        <w:t xml:space="preserve"> Web : </w:t>
      </w:r>
      <w:hyperlink r:id="rId6" w:tooltip="blocked::http://www.itpc-bud.hu/" w:history="1">
        <w:r w:rsidRPr="001A0B32">
          <w:rPr>
            <w:rStyle w:val="Hyperlink"/>
            <w:rFonts w:cstheme="minorHAnsi"/>
            <w:color w:val="000000"/>
          </w:rPr>
          <w:t>www.itpc-bud.hu</w:t>
        </w:r>
      </w:hyperlink>
    </w:p>
    <w:p w:rsidR="000D37DF" w:rsidRPr="001A0B32" w:rsidRDefault="000D37DF" w:rsidP="000D37DF">
      <w:pPr>
        <w:ind w:right="1803"/>
        <w:jc w:val="both"/>
        <w:rPr>
          <w:rFonts w:cstheme="minorHAnsi"/>
          <w:color w:val="000000"/>
        </w:rPr>
      </w:pPr>
    </w:p>
    <w:p w:rsidR="000D37DF" w:rsidRPr="001A0B32" w:rsidRDefault="000D37DF" w:rsidP="000D37DF">
      <w:pPr>
        <w:ind w:right="1803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 xml:space="preserve">Az Expo hivatalos weboldala : </w:t>
      </w:r>
      <w:hyperlink r:id="rId7" w:tooltip="blocked::http://www.tradexpoindonesia.com/&#10;http://www.tradexpoindonesia.com/" w:history="1">
        <w:r w:rsidRPr="001A0B32">
          <w:rPr>
            <w:rStyle w:val="Hyperlink"/>
            <w:rFonts w:cstheme="minorHAnsi"/>
            <w:color w:val="000000"/>
          </w:rPr>
          <w:t>www.tradexpoindonesia.com</w:t>
        </w:r>
      </w:hyperlink>
    </w:p>
    <w:p w:rsidR="000D37DF" w:rsidRPr="001A0B32" w:rsidRDefault="000D37DF" w:rsidP="000D37DF">
      <w:pPr>
        <w:ind w:right="1803"/>
        <w:jc w:val="both"/>
        <w:rPr>
          <w:rFonts w:cstheme="minorHAnsi"/>
          <w:color w:val="000000"/>
        </w:rPr>
      </w:pPr>
    </w:p>
    <w:p w:rsidR="000D37DF" w:rsidRPr="001A0B32" w:rsidRDefault="000D37DF" w:rsidP="000D37DF">
      <w:pPr>
        <w:ind w:right="6285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 xml:space="preserve">Üdvözlettel: </w:t>
      </w:r>
    </w:p>
    <w:p w:rsidR="000D37DF" w:rsidRPr="001A0B32" w:rsidRDefault="000D37DF" w:rsidP="000D37DF">
      <w:pPr>
        <w:ind w:right="6285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>Hikmat Rijadi</w:t>
      </w:r>
    </w:p>
    <w:p w:rsidR="000D37DF" w:rsidRPr="001A0B32" w:rsidRDefault="000D37DF" w:rsidP="000D37DF">
      <w:pPr>
        <w:ind w:right="6285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>Director</w:t>
      </w:r>
    </w:p>
    <w:p w:rsidR="00B96863" w:rsidRPr="001A0B32" w:rsidRDefault="000D37DF" w:rsidP="001A0B32">
      <w:pPr>
        <w:ind w:right="6285"/>
        <w:jc w:val="both"/>
        <w:rPr>
          <w:rFonts w:cstheme="minorHAnsi"/>
          <w:color w:val="000000"/>
        </w:rPr>
      </w:pPr>
      <w:r w:rsidRPr="001A0B32">
        <w:rPr>
          <w:rFonts w:cstheme="minorHAnsi"/>
          <w:color w:val="000000"/>
        </w:rPr>
        <w:t>ITPC Budapest</w:t>
      </w:r>
    </w:p>
    <w:sectPr w:rsidR="00B96863" w:rsidRPr="001A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A6"/>
    <w:rsid w:val="000D37DF"/>
    <w:rsid w:val="001A0B32"/>
    <w:rsid w:val="00305712"/>
    <w:rsid w:val="008E1FA6"/>
    <w:rsid w:val="00B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8E1FA6"/>
    <w:rPr>
      <w:i/>
      <w:iCs/>
    </w:rPr>
  </w:style>
  <w:style w:type="character" w:styleId="Strong">
    <w:name w:val="Strong"/>
    <w:basedOn w:val="DefaultParagraphFont"/>
    <w:uiPriority w:val="22"/>
    <w:qFormat/>
    <w:rsid w:val="008E1F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1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8E1FA6"/>
    <w:rPr>
      <w:i/>
      <w:iCs/>
    </w:rPr>
  </w:style>
  <w:style w:type="character" w:styleId="Strong">
    <w:name w:val="Strong"/>
    <w:basedOn w:val="DefaultParagraphFont"/>
    <w:uiPriority w:val="22"/>
    <w:qFormat/>
    <w:rsid w:val="008E1F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1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dexpoindonesi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pc-bud.hu/" TargetMode="External"/><Relationship Id="rId5" Type="http://schemas.openxmlformats.org/officeDocument/2006/relationships/hyperlink" Target="mailto:inatrade@itpc-bud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2016-09-13T13:59:00Z</dcterms:created>
  <dcterms:modified xsi:type="dcterms:W3CDTF">2016-09-13T13:59:00Z</dcterms:modified>
</cp:coreProperties>
</file>